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6D1" w:rsidRPr="004066D1" w:rsidRDefault="004066D1" w:rsidP="004066D1">
      <w:pPr>
        <w:pBdr>
          <w:top w:val="single" w:sz="4" w:space="1" w:color="auto"/>
          <w:left w:val="single" w:sz="4" w:space="4" w:color="auto"/>
          <w:bottom w:val="single" w:sz="4" w:space="1" w:color="auto"/>
          <w:right w:val="single" w:sz="4" w:space="4" w:color="auto"/>
        </w:pBdr>
        <w:shd w:val="clear" w:color="auto" w:fill="9CC2E5" w:themeFill="accent1" w:themeFillTint="99"/>
        <w:spacing w:line="259" w:lineRule="auto"/>
        <w:jc w:val="center"/>
        <w:rPr>
          <w:rFonts w:ascii="Verdana" w:hAnsi="Verdana"/>
          <w:b/>
        </w:rPr>
      </w:pPr>
      <w:r w:rsidRPr="004066D1">
        <w:rPr>
          <w:rFonts w:ascii="Verdana" w:hAnsi="Verdana"/>
          <w:b/>
        </w:rPr>
        <w:t>OFFRES D’EMPLOI</w:t>
      </w:r>
    </w:p>
    <w:p w:rsidR="004066D1" w:rsidRPr="004066D1" w:rsidRDefault="00443CA7" w:rsidP="004066D1">
      <w:pPr>
        <w:pBdr>
          <w:top w:val="single" w:sz="4" w:space="1" w:color="auto"/>
          <w:left w:val="single" w:sz="4" w:space="4" w:color="auto"/>
          <w:bottom w:val="single" w:sz="4" w:space="1" w:color="auto"/>
          <w:right w:val="single" w:sz="4" w:space="4" w:color="auto"/>
        </w:pBdr>
        <w:shd w:val="clear" w:color="auto" w:fill="9CC2E5" w:themeFill="accent1" w:themeFillTint="99"/>
        <w:spacing w:line="259" w:lineRule="auto"/>
        <w:jc w:val="center"/>
        <w:rPr>
          <w:rFonts w:ascii="Verdana" w:hAnsi="Verdana"/>
          <w:b/>
        </w:rPr>
      </w:pPr>
      <w:r>
        <w:rPr>
          <w:rFonts w:ascii="Verdana" w:hAnsi="Verdana"/>
          <w:b/>
        </w:rPr>
        <w:t>POSTES IDE EN CDI</w:t>
      </w:r>
      <w:r w:rsidR="00C81874">
        <w:rPr>
          <w:rFonts w:ascii="Verdana" w:hAnsi="Verdana"/>
          <w:b/>
        </w:rPr>
        <w:t xml:space="preserve"> H/F</w:t>
      </w:r>
    </w:p>
    <w:p w:rsidR="004066D1" w:rsidRDefault="004066D1" w:rsidP="00426120">
      <w:pPr>
        <w:spacing w:line="259" w:lineRule="auto"/>
        <w:jc w:val="both"/>
        <w:rPr>
          <w:rFonts w:ascii="Verdana" w:hAnsi="Verdana"/>
          <w:sz w:val="20"/>
          <w:szCs w:val="20"/>
        </w:rPr>
      </w:pPr>
    </w:p>
    <w:p w:rsidR="004066D1" w:rsidRPr="004066D1" w:rsidRDefault="004066D1" w:rsidP="00426120">
      <w:pPr>
        <w:spacing w:line="259" w:lineRule="auto"/>
        <w:jc w:val="both"/>
        <w:rPr>
          <w:rFonts w:ascii="Verdana" w:hAnsi="Verdana"/>
          <w:b/>
          <w:color w:val="2E74B5" w:themeColor="accent1" w:themeShade="BF"/>
          <w:sz w:val="20"/>
          <w:szCs w:val="20"/>
        </w:rPr>
      </w:pPr>
      <w:r w:rsidRPr="004066D1">
        <w:rPr>
          <w:rFonts w:ascii="Verdana" w:hAnsi="Verdana"/>
          <w:b/>
          <w:color w:val="2E74B5" w:themeColor="accent1" w:themeShade="BF"/>
          <w:sz w:val="20"/>
          <w:szCs w:val="20"/>
        </w:rPr>
        <w:t xml:space="preserve">CONTEXTE : </w:t>
      </w:r>
    </w:p>
    <w:p w:rsidR="00426120" w:rsidRDefault="004066D1" w:rsidP="00426120">
      <w:pPr>
        <w:jc w:val="both"/>
        <w:rPr>
          <w:rFonts w:ascii="Verdana" w:hAnsi="Verdana"/>
          <w:sz w:val="20"/>
          <w:szCs w:val="20"/>
        </w:rPr>
      </w:pPr>
      <w:r>
        <w:rPr>
          <w:rFonts w:ascii="Verdana" w:hAnsi="Verdana"/>
          <w:sz w:val="20"/>
          <w:szCs w:val="20"/>
        </w:rPr>
        <w:t xml:space="preserve">Ramsay </w:t>
      </w:r>
      <w:r w:rsidR="00426120" w:rsidRPr="00426120">
        <w:rPr>
          <w:rFonts w:ascii="Verdana" w:hAnsi="Verdana"/>
          <w:sz w:val="20"/>
          <w:szCs w:val="20"/>
        </w:rPr>
        <w:t>Santé est le premier groupe de clinique et hôpitaux privés en France. Le groupe est composé de 120 établissements et traite toutes les pathologies de médecine chirurgie obstétrique (MCO), soins de suite et réadaptation (SSR) et Santé Mentale.</w:t>
      </w:r>
      <w:r>
        <w:rPr>
          <w:rFonts w:ascii="Verdana" w:hAnsi="Verdana"/>
          <w:sz w:val="20"/>
          <w:szCs w:val="20"/>
        </w:rPr>
        <w:t xml:space="preserve"> </w:t>
      </w:r>
      <w:r w:rsidRPr="004066D1">
        <w:rPr>
          <w:rFonts w:ascii="Verdana" w:hAnsi="Verdana"/>
          <w:sz w:val="20"/>
          <w:szCs w:val="20"/>
        </w:rPr>
        <w:t>Plus de 23000 collaborateurs et 6000 praticiens accueillent et soignent chaque année 2 millions de patients au sein des établissements de groupe</w:t>
      </w:r>
      <w:r>
        <w:rPr>
          <w:rFonts w:ascii="Verdana" w:hAnsi="Verdana"/>
          <w:sz w:val="20"/>
          <w:szCs w:val="20"/>
        </w:rPr>
        <w:t xml:space="preserve"> </w:t>
      </w:r>
      <w:r w:rsidRPr="004066D1">
        <w:rPr>
          <w:rFonts w:ascii="Verdana" w:hAnsi="Verdana"/>
          <w:sz w:val="20"/>
          <w:szCs w:val="20"/>
        </w:rPr>
        <w:t>: ils sont le socle et le gage d’une prise en charge exigeante et responsable.</w:t>
      </w:r>
    </w:p>
    <w:p w:rsidR="004066D1" w:rsidRDefault="004066D1" w:rsidP="00426120">
      <w:pPr>
        <w:jc w:val="both"/>
        <w:rPr>
          <w:rFonts w:ascii="Verdana" w:hAnsi="Verdana"/>
          <w:sz w:val="20"/>
          <w:szCs w:val="20"/>
        </w:rPr>
      </w:pPr>
    </w:p>
    <w:p w:rsidR="004066D1" w:rsidRPr="004066D1" w:rsidRDefault="004066D1" w:rsidP="00426120">
      <w:pPr>
        <w:jc w:val="both"/>
        <w:rPr>
          <w:rFonts w:ascii="Verdana" w:hAnsi="Verdana"/>
          <w:b/>
          <w:color w:val="2E74B5" w:themeColor="accent1" w:themeShade="BF"/>
          <w:sz w:val="20"/>
          <w:szCs w:val="20"/>
        </w:rPr>
      </w:pPr>
      <w:r w:rsidRPr="004066D1">
        <w:rPr>
          <w:rFonts w:ascii="Verdana" w:hAnsi="Verdana"/>
          <w:b/>
          <w:color w:val="2E74B5" w:themeColor="accent1" w:themeShade="BF"/>
          <w:sz w:val="20"/>
          <w:szCs w:val="20"/>
        </w:rPr>
        <w:t>DESCRIPTION DU POSTE :</w:t>
      </w:r>
    </w:p>
    <w:p w:rsidR="00426120" w:rsidRDefault="00426120" w:rsidP="00F708AB">
      <w:pPr>
        <w:jc w:val="both"/>
        <w:rPr>
          <w:rFonts w:ascii="Verdana" w:hAnsi="Verdana"/>
          <w:sz w:val="20"/>
          <w:szCs w:val="20"/>
        </w:rPr>
      </w:pPr>
      <w:r>
        <w:rPr>
          <w:rFonts w:ascii="Verdana" w:hAnsi="Verdana"/>
          <w:sz w:val="20"/>
          <w:szCs w:val="20"/>
        </w:rPr>
        <w:t xml:space="preserve">La Clinique Belle Année, Etablissement de psychiatrie générale </w:t>
      </w:r>
      <w:r w:rsidR="00F14491">
        <w:rPr>
          <w:rFonts w:ascii="Verdana" w:hAnsi="Verdana"/>
          <w:sz w:val="20"/>
          <w:szCs w:val="20"/>
        </w:rPr>
        <w:t>adulte</w:t>
      </w:r>
      <w:r>
        <w:rPr>
          <w:rFonts w:ascii="Verdana" w:hAnsi="Verdana"/>
          <w:sz w:val="20"/>
          <w:szCs w:val="20"/>
        </w:rPr>
        <w:t xml:space="preserve"> comprenant 97 lits, située 24 route d’Orléans à Chaingy, à 1h15 de Paris et à</w:t>
      </w:r>
      <w:r w:rsidR="00F14491">
        <w:rPr>
          <w:rFonts w:ascii="Verdana" w:hAnsi="Verdana"/>
          <w:sz w:val="20"/>
          <w:szCs w:val="20"/>
        </w:rPr>
        <w:t xml:space="preserve"> 20 minutes du </w:t>
      </w:r>
      <w:r w:rsidR="005F1A9F">
        <w:rPr>
          <w:rFonts w:ascii="Verdana" w:hAnsi="Verdana"/>
          <w:sz w:val="20"/>
          <w:szCs w:val="20"/>
        </w:rPr>
        <w:t>centre-ville</w:t>
      </w:r>
      <w:r>
        <w:rPr>
          <w:rFonts w:ascii="Verdana" w:hAnsi="Verdana"/>
          <w:sz w:val="20"/>
          <w:szCs w:val="20"/>
        </w:rPr>
        <w:t xml:space="preserve"> d’Orléans (10 km), </w:t>
      </w:r>
      <w:r w:rsidR="00466885">
        <w:rPr>
          <w:rFonts w:ascii="Verdana" w:hAnsi="Verdana"/>
          <w:b/>
          <w:color w:val="FF0000"/>
          <w:sz w:val="20"/>
          <w:szCs w:val="20"/>
        </w:rPr>
        <w:t>recherche des IDE</w:t>
      </w:r>
      <w:r w:rsidR="006F416F">
        <w:rPr>
          <w:rFonts w:ascii="Verdana" w:hAnsi="Verdana"/>
          <w:sz w:val="20"/>
          <w:szCs w:val="20"/>
        </w:rPr>
        <w:t xml:space="preserve"> pour des</w:t>
      </w:r>
      <w:r w:rsidR="00466885">
        <w:rPr>
          <w:rFonts w:ascii="Verdana" w:hAnsi="Verdana"/>
          <w:sz w:val="20"/>
          <w:szCs w:val="20"/>
        </w:rPr>
        <w:t xml:space="preserve"> postes </w:t>
      </w:r>
      <w:r w:rsidR="00443CA7">
        <w:rPr>
          <w:rFonts w:ascii="Verdana" w:hAnsi="Verdana"/>
          <w:sz w:val="20"/>
          <w:szCs w:val="20"/>
        </w:rPr>
        <w:t>temps plein</w:t>
      </w:r>
      <w:bookmarkStart w:id="0" w:name="_GoBack"/>
      <w:bookmarkEnd w:id="0"/>
      <w:r w:rsidR="006F416F">
        <w:rPr>
          <w:rFonts w:ascii="Verdana" w:hAnsi="Verdana"/>
          <w:sz w:val="20"/>
          <w:szCs w:val="20"/>
        </w:rPr>
        <w:t>.</w:t>
      </w:r>
    </w:p>
    <w:p w:rsidR="00426120" w:rsidRDefault="00426120" w:rsidP="00426120">
      <w:pPr>
        <w:jc w:val="both"/>
        <w:rPr>
          <w:rFonts w:ascii="Verdana" w:hAnsi="Verdana"/>
          <w:sz w:val="20"/>
          <w:szCs w:val="20"/>
        </w:rPr>
      </w:pPr>
    </w:p>
    <w:p w:rsidR="00466885" w:rsidRPr="00F708AB" w:rsidRDefault="00466885" w:rsidP="00426120">
      <w:pPr>
        <w:jc w:val="both"/>
        <w:rPr>
          <w:rFonts w:ascii="Verdana" w:hAnsi="Verdana"/>
          <w:b/>
          <w:i/>
        </w:rPr>
      </w:pPr>
      <w:r w:rsidRPr="00F708AB">
        <w:rPr>
          <w:rFonts w:ascii="Verdana" w:hAnsi="Verdana"/>
          <w:b/>
          <w:i/>
        </w:rPr>
        <w:t>La politique générale de la clinique s’oriente sur 2 axes essentiels :</w:t>
      </w:r>
    </w:p>
    <w:p w:rsidR="00466885" w:rsidRPr="00F708AB" w:rsidRDefault="00F708AB" w:rsidP="00426120">
      <w:pPr>
        <w:jc w:val="both"/>
        <w:rPr>
          <w:rFonts w:ascii="Verdana" w:hAnsi="Verdana"/>
          <w:i/>
          <w:sz w:val="20"/>
          <w:szCs w:val="20"/>
          <w:u w:val="single"/>
        </w:rPr>
      </w:pPr>
      <w:r w:rsidRPr="00F708AB">
        <w:rPr>
          <w:rFonts w:ascii="Verdana" w:hAnsi="Verdana"/>
          <w:i/>
          <w:sz w:val="20"/>
          <w:szCs w:val="20"/>
          <w:u w:val="single"/>
        </w:rPr>
        <w:t xml:space="preserve">1 - </w:t>
      </w:r>
      <w:r w:rsidR="00466885" w:rsidRPr="00F708AB">
        <w:rPr>
          <w:rFonts w:ascii="Verdana" w:hAnsi="Verdana"/>
          <w:i/>
          <w:sz w:val="20"/>
          <w:szCs w:val="20"/>
          <w:u w:val="single"/>
        </w:rPr>
        <w:t>La Prise en charge de nos patients :</w:t>
      </w:r>
    </w:p>
    <w:p w:rsidR="00466885" w:rsidRPr="004C5090" w:rsidRDefault="00466885" w:rsidP="004C5090">
      <w:pPr>
        <w:pStyle w:val="Paragraphedeliste"/>
        <w:numPr>
          <w:ilvl w:val="0"/>
          <w:numId w:val="6"/>
        </w:numPr>
        <w:jc w:val="both"/>
        <w:rPr>
          <w:rFonts w:ascii="Verdana" w:hAnsi="Verdana"/>
          <w:sz w:val="20"/>
          <w:szCs w:val="20"/>
        </w:rPr>
      </w:pPr>
      <w:r w:rsidRPr="004C5090">
        <w:rPr>
          <w:rFonts w:ascii="Verdana" w:hAnsi="Verdana"/>
          <w:sz w:val="20"/>
          <w:szCs w:val="20"/>
        </w:rPr>
        <w:t>Certifié en avril 2021 « Haute Qualité des Soins » par l’HAS avec un score à  96 %,</w:t>
      </w:r>
    </w:p>
    <w:p w:rsidR="00F708AB" w:rsidRDefault="00466885" w:rsidP="00F708AB">
      <w:pPr>
        <w:pStyle w:val="Paragraphedeliste"/>
        <w:numPr>
          <w:ilvl w:val="0"/>
          <w:numId w:val="6"/>
        </w:numPr>
        <w:jc w:val="both"/>
        <w:rPr>
          <w:rFonts w:ascii="Verdana" w:hAnsi="Verdana"/>
          <w:sz w:val="20"/>
          <w:szCs w:val="20"/>
        </w:rPr>
      </w:pPr>
      <w:r w:rsidRPr="004C5090">
        <w:rPr>
          <w:rFonts w:ascii="Verdana" w:hAnsi="Verdana"/>
          <w:sz w:val="20"/>
          <w:szCs w:val="20"/>
        </w:rPr>
        <w:t xml:space="preserve">Soucis permanent de toute l’équipe </w:t>
      </w:r>
      <w:proofErr w:type="spellStart"/>
      <w:r w:rsidRPr="004C5090">
        <w:rPr>
          <w:rFonts w:ascii="Verdana" w:hAnsi="Verdana"/>
          <w:sz w:val="20"/>
          <w:szCs w:val="20"/>
        </w:rPr>
        <w:t>pluridisciplaire</w:t>
      </w:r>
      <w:proofErr w:type="spellEnd"/>
      <w:r w:rsidRPr="004C5090">
        <w:rPr>
          <w:rFonts w:ascii="Verdana" w:hAnsi="Verdana"/>
          <w:sz w:val="20"/>
          <w:szCs w:val="20"/>
        </w:rPr>
        <w:t xml:space="preserve"> </w:t>
      </w:r>
      <w:r w:rsidR="004C5090" w:rsidRPr="004C5090">
        <w:rPr>
          <w:rFonts w:ascii="Verdana" w:hAnsi="Verdana"/>
          <w:sz w:val="20"/>
          <w:szCs w:val="20"/>
        </w:rPr>
        <w:t>dans l’apport de soins optimaux</w:t>
      </w:r>
    </w:p>
    <w:p w:rsidR="00F708AB" w:rsidRDefault="00F708AB" w:rsidP="00F708AB">
      <w:pPr>
        <w:pStyle w:val="Paragraphedeliste"/>
        <w:numPr>
          <w:ilvl w:val="0"/>
          <w:numId w:val="6"/>
        </w:numPr>
        <w:jc w:val="both"/>
        <w:rPr>
          <w:rFonts w:ascii="Verdana" w:hAnsi="Verdana"/>
          <w:sz w:val="20"/>
          <w:szCs w:val="20"/>
        </w:rPr>
      </w:pPr>
      <w:r>
        <w:rPr>
          <w:rFonts w:ascii="Verdana" w:hAnsi="Verdana"/>
          <w:sz w:val="20"/>
          <w:szCs w:val="20"/>
        </w:rPr>
        <w:t>Dans ce contexte v</w:t>
      </w:r>
      <w:r w:rsidRPr="00F708AB">
        <w:rPr>
          <w:rFonts w:ascii="Verdana" w:hAnsi="Verdana"/>
          <w:sz w:val="20"/>
          <w:szCs w:val="20"/>
        </w:rPr>
        <w:t xml:space="preserve">os missions principales seront de : </w:t>
      </w:r>
    </w:p>
    <w:p w:rsidR="00F708AB" w:rsidRPr="00F708AB" w:rsidRDefault="00F708AB" w:rsidP="00F708AB">
      <w:pPr>
        <w:pStyle w:val="Paragraphedeliste"/>
        <w:jc w:val="both"/>
        <w:rPr>
          <w:rFonts w:ascii="Verdana" w:hAnsi="Verdana"/>
          <w:sz w:val="20"/>
          <w:szCs w:val="20"/>
        </w:rPr>
      </w:pPr>
    </w:p>
    <w:p w:rsidR="00F708AB" w:rsidRDefault="00F708AB" w:rsidP="00F708AB">
      <w:pPr>
        <w:pStyle w:val="Paragraphedeliste"/>
        <w:numPr>
          <w:ilvl w:val="2"/>
          <w:numId w:val="6"/>
        </w:numPr>
        <w:jc w:val="both"/>
        <w:rPr>
          <w:rFonts w:ascii="Verdana" w:hAnsi="Verdana"/>
          <w:sz w:val="20"/>
          <w:szCs w:val="20"/>
        </w:rPr>
      </w:pPr>
      <w:r>
        <w:rPr>
          <w:rFonts w:ascii="Verdana" w:hAnsi="Verdana"/>
          <w:sz w:val="20"/>
          <w:szCs w:val="20"/>
        </w:rPr>
        <w:t>Mettre en œuvre les thérapeutiques et examens prescrits, partager en équipe, élaborer et conduire le projet de soins des patients,</w:t>
      </w:r>
    </w:p>
    <w:p w:rsidR="00F708AB" w:rsidRDefault="00F708AB" w:rsidP="00F708AB">
      <w:pPr>
        <w:pStyle w:val="Paragraphedeliste"/>
        <w:numPr>
          <w:ilvl w:val="2"/>
          <w:numId w:val="6"/>
        </w:numPr>
        <w:jc w:val="both"/>
        <w:rPr>
          <w:rFonts w:ascii="Verdana" w:hAnsi="Verdana"/>
          <w:sz w:val="20"/>
          <w:szCs w:val="20"/>
        </w:rPr>
      </w:pPr>
      <w:r>
        <w:rPr>
          <w:rFonts w:ascii="Verdana" w:hAnsi="Verdana"/>
          <w:sz w:val="20"/>
          <w:szCs w:val="20"/>
        </w:rPr>
        <w:t xml:space="preserve">Travailler en coordination et collaboration avec les professionnels de l’établissement, </w:t>
      </w:r>
    </w:p>
    <w:p w:rsidR="00F708AB" w:rsidRDefault="00F708AB" w:rsidP="00F708AB">
      <w:pPr>
        <w:pStyle w:val="Paragraphedeliste"/>
        <w:numPr>
          <w:ilvl w:val="2"/>
          <w:numId w:val="6"/>
        </w:numPr>
        <w:jc w:val="both"/>
        <w:rPr>
          <w:rFonts w:ascii="Verdana" w:hAnsi="Verdana"/>
          <w:sz w:val="20"/>
          <w:szCs w:val="20"/>
        </w:rPr>
      </w:pPr>
      <w:r>
        <w:rPr>
          <w:rFonts w:ascii="Verdana" w:hAnsi="Verdana"/>
          <w:sz w:val="20"/>
          <w:szCs w:val="20"/>
        </w:rPr>
        <w:t>Accompagner la personne soignée vers la réalisation des soins quotidiens et vers une autonomie,</w:t>
      </w:r>
    </w:p>
    <w:p w:rsidR="00F708AB" w:rsidRDefault="00F708AB" w:rsidP="00F708AB">
      <w:pPr>
        <w:pStyle w:val="Paragraphedeliste"/>
        <w:numPr>
          <w:ilvl w:val="2"/>
          <w:numId w:val="6"/>
        </w:numPr>
        <w:jc w:val="both"/>
        <w:rPr>
          <w:rFonts w:ascii="Verdana" w:hAnsi="Verdana"/>
          <w:sz w:val="20"/>
          <w:szCs w:val="20"/>
        </w:rPr>
      </w:pPr>
      <w:r>
        <w:rPr>
          <w:rFonts w:ascii="Verdana" w:hAnsi="Verdana"/>
          <w:sz w:val="20"/>
          <w:szCs w:val="20"/>
        </w:rPr>
        <w:t>Participer aux démarches qualité et à la gestion des risques, liés aux activités de soins.</w:t>
      </w:r>
    </w:p>
    <w:p w:rsidR="00F708AB" w:rsidRDefault="00F708AB" w:rsidP="00F708AB">
      <w:pPr>
        <w:pStyle w:val="Paragraphedeliste"/>
        <w:jc w:val="both"/>
        <w:rPr>
          <w:rFonts w:ascii="Verdana" w:hAnsi="Verdana"/>
          <w:sz w:val="20"/>
          <w:szCs w:val="20"/>
        </w:rPr>
      </w:pPr>
    </w:p>
    <w:p w:rsidR="004C5090" w:rsidRPr="00F708AB" w:rsidRDefault="00F708AB" w:rsidP="004C5090">
      <w:pPr>
        <w:jc w:val="both"/>
        <w:rPr>
          <w:rFonts w:ascii="Verdana" w:hAnsi="Verdana"/>
          <w:i/>
          <w:sz w:val="20"/>
          <w:szCs w:val="20"/>
          <w:u w:val="single"/>
        </w:rPr>
      </w:pPr>
      <w:r w:rsidRPr="00F708AB">
        <w:rPr>
          <w:rFonts w:ascii="Verdana" w:hAnsi="Verdana"/>
          <w:i/>
          <w:sz w:val="20"/>
          <w:szCs w:val="20"/>
          <w:u w:val="single"/>
        </w:rPr>
        <w:t>2 -</w:t>
      </w:r>
      <w:r w:rsidR="004C5090" w:rsidRPr="00F708AB">
        <w:rPr>
          <w:rFonts w:ascii="Verdana" w:hAnsi="Verdana"/>
          <w:i/>
          <w:sz w:val="20"/>
          <w:szCs w:val="20"/>
          <w:u w:val="single"/>
        </w:rPr>
        <w:t>La qualité de vie au travail :</w:t>
      </w:r>
    </w:p>
    <w:p w:rsidR="006F416F" w:rsidRDefault="006F416F" w:rsidP="004C5090">
      <w:pPr>
        <w:pStyle w:val="Paragraphedeliste"/>
        <w:numPr>
          <w:ilvl w:val="0"/>
          <w:numId w:val="7"/>
        </w:numPr>
        <w:jc w:val="both"/>
        <w:rPr>
          <w:rFonts w:ascii="Verdana" w:hAnsi="Verdana"/>
          <w:sz w:val="20"/>
          <w:szCs w:val="20"/>
        </w:rPr>
      </w:pPr>
      <w:r>
        <w:rPr>
          <w:rFonts w:ascii="Verdana" w:hAnsi="Verdana"/>
          <w:sz w:val="20"/>
          <w:szCs w:val="20"/>
        </w:rPr>
        <w:t>Planning stable qui permet un équilibre entre vie professionnelle et vie personnelle</w:t>
      </w:r>
    </w:p>
    <w:p w:rsidR="004066D1" w:rsidRDefault="004066D1" w:rsidP="004C5090">
      <w:pPr>
        <w:pStyle w:val="Paragraphedeliste"/>
        <w:numPr>
          <w:ilvl w:val="0"/>
          <w:numId w:val="7"/>
        </w:numPr>
        <w:jc w:val="both"/>
        <w:rPr>
          <w:rFonts w:ascii="Verdana" w:hAnsi="Verdana"/>
          <w:sz w:val="20"/>
          <w:szCs w:val="20"/>
        </w:rPr>
      </w:pPr>
      <w:r>
        <w:rPr>
          <w:rFonts w:ascii="Verdana" w:hAnsi="Verdana"/>
          <w:sz w:val="20"/>
          <w:szCs w:val="20"/>
        </w:rPr>
        <w:t>prise en compte de l’ancienneté dans le calcul de la rémunération</w:t>
      </w:r>
    </w:p>
    <w:p w:rsidR="004C5090" w:rsidRDefault="004C5090" w:rsidP="004C5090">
      <w:pPr>
        <w:pStyle w:val="Paragraphedeliste"/>
        <w:numPr>
          <w:ilvl w:val="0"/>
          <w:numId w:val="7"/>
        </w:numPr>
        <w:jc w:val="both"/>
        <w:rPr>
          <w:rFonts w:ascii="Verdana" w:hAnsi="Verdana"/>
          <w:sz w:val="20"/>
          <w:szCs w:val="20"/>
        </w:rPr>
      </w:pPr>
      <w:r>
        <w:rPr>
          <w:rFonts w:ascii="Verdana" w:hAnsi="Verdana"/>
          <w:sz w:val="20"/>
          <w:szCs w:val="20"/>
        </w:rPr>
        <w:t>2 ou 3 journées en doublons</w:t>
      </w:r>
      <w:r w:rsidR="00F708AB">
        <w:rPr>
          <w:rFonts w:ascii="Verdana" w:hAnsi="Verdana"/>
          <w:sz w:val="20"/>
          <w:szCs w:val="20"/>
        </w:rPr>
        <w:t xml:space="preserve"> avant la prise de poste</w:t>
      </w:r>
    </w:p>
    <w:p w:rsidR="004C5090" w:rsidRDefault="004066D1" w:rsidP="004C5090">
      <w:pPr>
        <w:pStyle w:val="Paragraphedeliste"/>
        <w:numPr>
          <w:ilvl w:val="0"/>
          <w:numId w:val="7"/>
        </w:numPr>
        <w:jc w:val="both"/>
        <w:rPr>
          <w:rFonts w:ascii="Verdana" w:hAnsi="Verdana"/>
          <w:sz w:val="20"/>
          <w:szCs w:val="20"/>
        </w:rPr>
      </w:pPr>
      <w:r>
        <w:rPr>
          <w:rFonts w:ascii="Verdana" w:hAnsi="Verdana"/>
          <w:sz w:val="20"/>
          <w:szCs w:val="20"/>
        </w:rPr>
        <w:t>repas thérapeutiques midi et soir (frais pris en charge par la clinique)</w:t>
      </w:r>
    </w:p>
    <w:p w:rsidR="004066D1" w:rsidRDefault="004066D1" w:rsidP="004C5090">
      <w:pPr>
        <w:pStyle w:val="Paragraphedeliste"/>
        <w:numPr>
          <w:ilvl w:val="0"/>
          <w:numId w:val="7"/>
        </w:numPr>
        <w:jc w:val="both"/>
        <w:rPr>
          <w:rFonts w:ascii="Verdana" w:hAnsi="Verdana"/>
          <w:sz w:val="20"/>
          <w:szCs w:val="20"/>
        </w:rPr>
      </w:pPr>
      <w:r>
        <w:rPr>
          <w:rFonts w:ascii="Verdana" w:hAnsi="Verdana"/>
          <w:sz w:val="20"/>
          <w:szCs w:val="20"/>
        </w:rPr>
        <w:t xml:space="preserve">possibilité de faire des activités thérapeutiques (mosaïque, jeux de société, </w:t>
      </w:r>
      <w:proofErr w:type="spellStart"/>
      <w:r>
        <w:rPr>
          <w:rFonts w:ascii="Verdana" w:hAnsi="Verdana"/>
          <w:sz w:val="20"/>
          <w:szCs w:val="20"/>
        </w:rPr>
        <w:t>arthérapie</w:t>
      </w:r>
      <w:proofErr w:type="spellEnd"/>
      <w:r>
        <w:rPr>
          <w:rFonts w:ascii="Verdana" w:hAnsi="Verdana"/>
          <w:sz w:val="20"/>
          <w:szCs w:val="20"/>
        </w:rPr>
        <w:t>, médiation…)</w:t>
      </w:r>
    </w:p>
    <w:p w:rsidR="004066D1" w:rsidRDefault="00F708AB" w:rsidP="004C5090">
      <w:pPr>
        <w:pStyle w:val="Paragraphedeliste"/>
        <w:numPr>
          <w:ilvl w:val="0"/>
          <w:numId w:val="7"/>
        </w:numPr>
        <w:jc w:val="both"/>
        <w:rPr>
          <w:rFonts w:ascii="Verdana" w:hAnsi="Verdana"/>
          <w:sz w:val="20"/>
          <w:szCs w:val="20"/>
        </w:rPr>
      </w:pPr>
      <w:r>
        <w:rPr>
          <w:rFonts w:ascii="Verdana" w:hAnsi="Verdana"/>
          <w:sz w:val="20"/>
          <w:szCs w:val="20"/>
        </w:rPr>
        <w:t>E</w:t>
      </w:r>
      <w:r w:rsidR="004066D1">
        <w:rPr>
          <w:rFonts w:ascii="Verdana" w:hAnsi="Verdana"/>
          <w:sz w:val="20"/>
          <w:szCs w:val="20"/>
        </w:rPr>
        <w:t xml:space="preserve">ncadrement </w:t>
      </w:r>
      <w:r>
        <w:rPr>
          <w:rFonts w:ascii="Verdana" w:hAnsi="Verdana"/>
          <w:sz w:val="20"/>
          <w:szCs w:val="20"/>
        </w:rPr>
        <w:t xml:space="preserve">disponible et </w:t>
      </w:r>
      <w:r w:rsidR="004066D1">
        <w:rPr>
          <w:rFonts w:ascii="Verdana" w:hAnsi="Verdana"/>
          <w:sz w:val="20"/>
          <w:szCs w:val="20"/>
        </w:rPr>
        <w:t>à votre écoute</w:t>
      </w:r>
    </w:p>
    <w:p w:rsidR="006E15F3" w:rsidRPr="004C5090" w:rsidRDefault="006E15F3" w:rsidP="004C5090">
      <w:pPr>
        <w:pStyle w:val="Paragraphedeliste"/>
        <w:numPr>
          <w:ilvl w:val="0"/>
          <w:numId w:val="7"/>
        </w:numPr>
        <w:jc w:val="both"/>
        <w:rPr>
          <w:rFonts w:ascii="Verdana" w:hAnsi="Verdana"/>
          <w:sz w:val="20"/>
          <w:szCs w:val="20"/>
        </w:rPr>
      </w:pPr>
      <w:r>
        <w:rPr>
          <w:rFonts w:ascii="Verdana" w:hAnsi="Verdana"/>
          <w:sz w:val="20"/>
          <w:szCs w:val="20"/>
        </w:rPr>
        <w:t>Psychiatre sur place 24/24 et 7/7</w:t>
      </w:r>
    </w:p>
    <w:p w:rsidR="00426120" w:rsidRDefault="00426120" w:rsidP="00426120">
      <w:pPr>
        <w:jc w:val="both"/>
        <w:rPr>
          <w:rFonts w:ascii="Verdana" w:hAnsi="Verdana"/>
          <w:sz w:val="20"/>
          <w:szCs w:val="20"/>
        </w:rPr>
      </w:pPr>
      <w:r>
        <w:rPr>
          <w:rFonts w:ascii="Verdana" w:hAnsi="Verdana"/>
          <w:sz w:val="20"/>
          <w:szCs w:val="20"/>
        </w:rPr>
        <w:t xml:space="preserve">Pour toutes informations complémentaires, vous pouvez contacter Mme Sylvie CHAMPAVERT, Directrice des soins </w:t>
      </w:r>
      <w:r w:rsidR="00985ACF">
        <w:rPr>
          <w:rFonts w:ascii="Verdana" w:hAnsi="Verdana"/>
          <w:sz w:val="20"/>
          <w:szCs w:val="20"/>
        </w:rPr>
        <w:t>ou Mme Véronique BLY, Directrice d’Etablissement au 02.38.46.66.46</w:t>
      </w:r>
      <w:r w:rsidR="006F416F">
        <w:rPr>
          <w:rFonts w:ascii="Verdana" w:hAnsi="Verdana"/>
          <w:sz w:val="20"/>
          <w:szCs w:val="20"/>
        </w:rPr>
        <w:t xml:space="preserve"> ou via notre site internet </w:t>
      </w:r>
      <w:hyperlink r:id="rId7" w:history="1">
        <w:r w:rsidR="006F416F" w:rsidRPr="00503D22">
          <w:rPr>
            <w:rStyle w:val="Lienhypertexte"/>
            <w:rFonts w:ascii="Verdana" w:hAnsi="Verdana"/>
            <w:color w:val="034990" w:themeColor="hyperlink" w:themeShade="BF"/>
            <w:sz w:val="20"/>
            <w:szCs w:val="20"/>
          </w:rPr>
          <w:t>https://clinique-belle-allee.ramsaysante.fr/</w:t>
        </w:r>
      </w:hyperlink>
      <w:r w:rsidR="006F416F">
        <w:rPr>
          <w:rFonts w:ascii="Verdana" w:hAnsi="Verdana"/>
          <w:color w:val="2E74B5" w:themeColor="accent1" w:themeShade="BF"/>
          <w:sz w:val="20"/>
          <w:szCs w:val="20"/>
        </w:rPr>
        <w:t xml:space="preserve"> </w:t>
      </w:r>
    </w:p>
    <w:p w:rsidR="00524056" w:rsidRDefault="00524056"/>
    <w:sectPr w:rsidR="00524056" w:rsidSect="00F708AB">
      <w:headerReference w:type="default" r:id="rId8"/>
      <w:pgSz w:w="11906" w:h="16838"/>
      <w:pgMar w:top="567"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6D1" w:rsidRDefault="004066D1" w:rsidP="004066D1">
      <w:pPr>
        <w:spacing w:after="0" w:line="240" w:lineRule="auto"/>
      </w:pPr>
      <w:r>
        <w:separator/>
      </w:r>
    </w:p>
  </w:endnote>
  <w:endnote w:type="continuationSeparator" w:id="0">
    <w:p w:rsidR="004066D1" w:rsidRDefault="004066D1" w:rsidP="00406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6D1" w:rsidRDefault="004066D1" w:rsidP="004066D1">
      <w:pPr>
        <w:spacing w:after="0" w:line="240" w:lineRule="auto"/>
      </w:pPr>
      <w:r>
        <w:separator/>
      </w:r>
    </w:p>
  </w:footnote>
  <w:footnote w:type="continuationSeparator" w:id="0">
    <w:p w:rsidR="004066D1" w:rsidRDefault="004066D1" w:rsidP="00406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D1" w:rsidRDefault="004066D1">
    <w:pPr>
      <w:pStyle w:val="En-tte"/>
    </w:pPr>
    <w:r>
      <w:rPr>
        <w:noProof/>
        <w:color w:val="1F497D"/>
        <w:lang w:eastAsia="fr-FR"/>
      </w:rPr>
      <w:drawing>
        <wp:inline distT="0" distB="0" distL="0" distR="0">
          <wp:extent cx="1971675" cy="590550"/>
          <wp:effectExtent l="0" t="0" r="9525" b="0"/>
          <wp:docPr id="1" name="Image 1" descr="cid:image001.png@01D834A5.4424A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34A5.4424A4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7167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1B8353A"/>
    <w:multiLevelType w:val="multilevel"/>
    <w:tmpl w:val="7B2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2130E9"/>
    <w:multiLevelType w:val="hybridMultilevel"/>
    <w:tmpl w:val="0EF66004"/>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FC10BA3"/>
    <w:multiLevelType w:val="multilevel"/>
    <w:tmpl w:val="35AC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3275C8"/>
    <w:multiLevelType w:val="hybridMultilevel"/>
    <w:tmpl w:val="AC583336"/>
    <w:lvl w:ilvl="0" w:tplc="040C000D">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4" w15:restartNumberingAfterBreak="0">
    <w:nsid w:val="7D4F18AD"/>
    <w:multiLevelType w:val="hybridMultilevel"/>
    <w:tmpl w:val="C262A5A0"/>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E20A2D"/>
    <w:multiLevelType w:val="hybridMultilevel"/>
    <w:tmpl w:val="2938B3A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3A59EF"/>
    <w:multiLevelType w:val="multilevel"/>
    <w:tmpl w:val="E5CE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6"/>
  </w:num>
  <w:num w:numId="4">
    <w:abstractNumId w:val="2"/>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20"/>
    <w:rsid w:val="00324536"/>
    <w:rsid w:val="004066D1"/>
    <w:rsid w:val="00426120"/>
    <w:rsid w:val="00443CA7"/>
    <w:rsid w:val="00466885"/>
    <w:rsid w:val="004C5090"/>
    <w:rsid w:val="00524056"/>
    <w:rsid w:val="005F1A9F"/>
    <w:rsid w:val="006E15F3"/>
    <w:rsid w:val="006F416F"/>
    <w:rsid w:val="00952E84"/>
    <w:rsid w:val="00985ACF"/>
    <w:rsid w:val="00C16FF9"/>
    <w:rsid w:val="00C81874"/>
    <w:rsid w:val="00F14491"/>
    <w:rsid w:val="00F708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EE7473"/>
  <w15:chartTrackingRefBased/>
  <w15:docId w15:val="{7342F82F-D059-4EB1-9054-04293137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120"/>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6120"/>
    <w:pPr>
      <w:ind w:left="720"/>
      <w:contextualSpacing/>
    </w:pPr>
  </w:style>
  <w:style w:type="paragraph" w:styleId="En-tte">
    <w:name w:val="header"/>
    <w:basedOn w:val="Normal"/>
    <w:link w:val="En-tteCar"/>
    <w:uiPriority w:val="99"/>
    <w:unhideWhenUsed/>
    <w:rsid w:val="004066D1"/>
    <w:pPr>
      <w:tabs>
        <w:tab w:val="center" w:pos="4536"/>
        <w:tab w:val="right" w:pos="9072"/>
      </w:tabs>
      <w:spacing w:after="0" w:line="240" w:lineRule="auto"/>
    </w:pPr>
  </w:style>
  <w:style w:type="character" w:customStyle="1" w:styleId="En-tteCar">
    <w:name w:val="En-tête Car"/>
    <w:basedOn w:val="Policepardfaut"/>
    <w:link w:val="En-tte"/>
    <w:uiPriority w:val="99"/>
    <w:rsid w:val="004066D1"/>
  </w:style>
  <w:style w:type="paragraph" w:styleId="Pieddepage">
    <w:name w:val="footer"/>
    <w:basedOn w:val="Normal"/>
    <w:link w:val="PieddepageCar"/>
    <w:uiPriority w:val="99"/>
    <w:unhideWhenUsed/>
    <w:rsid w:val="004066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66D1"/>
  </w:style>
  <w:style w:type="paragraph" w:styleId="Textedebulles">
    <w:name w:val="Balloon Text"/>
    <w:basedOn w:val="Normal"/>
    <w:link w:val="TextedebullesCar"/>
    <w:uiPriority w:val="99"/>
    <w:semiHidden/>
    <w:unhideWhenUsed/>
    <w:rsid w:val="00985A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5ACF"/>
    <w:rPr>
      <w:rFonts w:ascii="Segoe UI" w:hAnsi="Segoe UI" w:cs="Segoe UI"/>
      <w:sz w:val="18"/>
      <w:szCs w:val="18"/>
    </w:rPr>
  </w:style>
  <w:style w:type="character" w:styleId="Lienhypertexte">
    <w:name w:val="Hyperlink"/>
    <w:basedOn w:val="Policepardfaut"/>
    <w:uiPriority w:val="99"/>
    <w:unhideWhenUsed/>
    <w:rsid w:val="006F41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48397">
      <w:bodyDiv w:val="1"/>
      <w:marLeft w:val="0"/>
      <w:marRight w:val="0"/>
      <w:marTop w:val="0"/>
      <w:marBottom w:val="0"/>
      <w:divBdr>
        <w:top w:val="none" w:sz="0" w:space="0" w:color="auto"/>
        <w:left w:val="none" w:sz="0" w:space="0" w:color="auto"/>
        <w:bottom w:val="none" w:sz="0" w:space="0" w:color="auto"/>
        <w:right w:val="none" w:sz="0" w:space="0" w:color="auto"/>
      </w:divBdr>
      <w:divsChild>
        <w:div w:id="75053890">
          <w:marLeft w:val="0"/>
          <w:marRight w:val="0"/>
          <w:marTop w:val="0"/>
          <w:marBottom w:val="0"/>
          <w:divBdr>
            <w:top w:val="single" w:sz="2" w:space="0" w:color="auto"/>
            <w:left w:val="single" w:sz="2" w:space="0" w:color="auto"/>
            <w:bottom w:val="single" w:sz="2" w:space="0" w:color="auto"/>
            <w:right w:val="single" w:sz="2" w:space="0" w:color="auto"/>
          </w:divBdr>
        </w:div>
        <w:div w:id="298078615">
          <w:marLeft w:val="0"/>
          <w:marRight w:val="0"/>
          <w:marTop w:val="0"/>
          <w:marBottom w:val="0"/>
          <w:divBdr>
            <w:top w:val="single" w:sz="2" w:space="0" w:color="auto"/>
            <w:left w:val="single" w:sz="2" w:space="0" w:color="auto"/>
            <w:bottom w:val="single" w:sz="2" w:space="0" w:color="auto"/>
            <w:right w:val="single" w:sz="2" w:space="0" w:color="auto"/>
          </w:divBdr>
        </w:div>
      </w:divsChild>
    </w:div>
    <w:div w:id="9832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linique-belle-allee.ramsay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834A5.4424A4D0"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358</Words>
  <Characters>1974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RGDS</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CHAMPAVERT Sylvie</dc:creator>
  <cp:keywords/>
  <dc:description/>
  <cp:lastModifiedBy>CHAMPAVERT Sylvie</cp:lastModifiedBy>
  <cp:revision>6</cp:revision>
  <cp:lastPrinted>2022-05-06T08:00:00Z</cp:lastPrinted>
  <dcterms:created xsi:type="dcterms:W3CDTF">2022-03-11T09:46:00Z</dcterms:created>
  <dcterms:modified xsi:type="dcterms:W3CDTF">2023-06-28T13:01:00Z</dcterms:modified>
</cp:coreProperties>
</file>